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148DF" w14:textId="77777777" w:rsidR="00A03EF6" w:rsidRDefault="00A03EF6" w:rsidP="00A03EF6">
      <w:pPr>
        <w:pStyle w:val="Default"/>
      </w:pPr>
      <w:bookmarkStart w:id="0" w:name="_GoBack"/>
      <w:bookmarkEnd w:id="0"/>
    </w:p>
    <w:tbl>
      <w:tblPr>
        <w:tblStyle w:val="TableGrid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A03EF6" w:rsidRPr="002D4831" w14:paraId="0177660C" w14:textId="77777777" w:rsidTr="00B22134">
        <w:trPr>
          <w:trHeight w:val="397"/>
          <w:jc w:val="center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7B658A4B" w14:textId="51EB7234" w:rsidR="00A03EF6" w:rsidRPr="002D4831" w:rsidRDefault="00A03EF6" w:rsidP="00B22134">
            <w:pPr>
              <w:pStyle w:val="Default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NOTIFICATIONS TO CQC</w:t>
            </w:r>
          </w:p>
        </w:tc>
      </w:tr>
    </w:tbl>
    <w:p w14:paraId="6604E7F5" w14:textId="44B310A4" w:rsidR="00434701" w:rsidRPr="00434701" w:rsidRDefault="00434701" w:rsidP="00113BE9">
      <w:pPr>
        <w:spacing w:before="320"/>
        <w:outlineLvl w:val="3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All notifications should be made using the official forms provided on the CQC website:</w:t>
      </w:r>
      <w:r>
        <w:rPr>
          <w:rFonts w:eastAsia="Times New Roman" w:cstheme="minorHAnsi"/>
          <w:sz w:val="22"/>
          <w:szCs w:val="22"/>
          <w:lang w:eastAsia="en-GB"/>
        </w:rPr>
        <w:br/>
      </w:r>
      <w:hyperlink r:id="rId6" w:history="1">
        <w:r w:rsidRPr="000E720A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https://www.cqc.org.uk/guidance-providers/notifications/notification-finder</w:t>
        </w:r>
      </w:hyperlink>
      <w:r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2CE3FF78" w14:textId="409D1A40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7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Absence of a registered individual for 28 days or more – notification form</w:t>
        </w:r>
      </w:hyperlink>
    </w:p>
    <w:p w14:paraId="3AB2A29A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You must notify us if a registered manager or a registered person is going to be absent for 28 consecutive days or more.</w:t>
      </w:r>
    </w:p>
    <w:p w14:paraId="7214C7DB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You must submit your notification within these timescales:</w:t>
      </w:r>
    </w:p>
    <w:p w14:paraId="22441B90" w14:textId="77777777" w:rsidR="00A03EF6" w:rsidRPr="00A03EF6" w:rsidRDefault="00A03EF6" w:rsidP="00A03EF6">
      <w:pPr>
        <w:numPr>
          <w:ilvl w:val="0"/>
          <w:numId w:val="20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planned absence: 28 days before it starts (contact us at </w:t>
      </w:r>
      <w:hyperlink r:id="rId8" w:history="1">
        <w:r w:rsidRPr="00A03EF6">
          <w:rPr>
            <w:rStyle w:val="Hyperlink"/>
            <w:rFonts w:eastAsia="Times New Roman" w:cstheme="minorHAnsi"/>
            <w:sz w:val="22"/>
            <w:szCs w:val="22"/>
            <w:lang w:eastAsia="en-GB"/>
          </w:rPr>
          <w:t>HSCA_notifications@cqc.org.uk</w:t>
        </w:r>
      </w:hyperlink>
      <w:r w:rsidRPr="00A03EF6">
        <w:rPr>
          <w:rFonts w:eastAsia="Times New Roman" w:cstheme="minorHAnsi"/>
          <w:sz w:val="22"/>
          <w:szCs w:val="22"/>
          <w:lang w:eastAsia="en-GB"/>
        </w:rPr>
        <w:t xml:space="preserve"> if 28 </w:t>
      </w:r>
      <w:proofErr w:type="spellStart"/>
      <w:r w:rsidRPr="00A03EF6">
        <w:rPr>
          <w:rFonts w:eastAsia="Times New Roman" w:cstheme="minorHAnsi"/>
          <w:sz w:val="22"/>
          <w:szCs w:val="22"/>
          <w:lang w:eastAsia="en-GB"/>
        </w:rPr>
        <w:t>day's notice</w:t>
      </w:r>
      <w:proofErr w:type="spellEnd"/>
      <w:r w:rsidRPr="00A03EF6">
        <w:rPr>
          <w:rFonts w:eastAsia="Times New Roman" w:cstheme="minorHAnsi"/>
          <w:sz w:val="22"/>
          <w:szCs w:val="22"/>
          <w:lang w:eastAsia="en-GB"/>
        </w:rPr>
        <w:t xml:space="preserve"> is not possible)</w:t>
      </w:r>
    </w:p>
    <w:p w14:paraId="29E238A8" w14:textId="77777777" w:rsidR="00A03EF6" w:rsidRPr="00A03EF6" w:rsidRDefault="00A03EF6" w:rsidP="00A03EF6">
      <w:pPr>
        <w:numPr>
          <w:ilvl w:val="0"/>
          <w:numId w:val="20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emergency absence: within 5 working days of the start</w:t>
      </w:r>
    </w:p>
    <w:p w14:paraId="5977AB8D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6A726BE3">
          <v:rect id="_x0000_i1025" alt="" style="width:450.85pt;height:.05pt;mso-width-percent:0;mso-height-percent:0;mso-width-percent:0;mso-height-percent:0" o:hrpct="999" o:hralign="center" o:hrstd="t" o:hr="t" fillcolor="#a0a0a0" stroked="f"/>
        </w:pict>
      </w:r>
    </w:p>
    <w:p w14:paraId="5EFD21B4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9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Allegations of abuse (safeguarding) – notification form</w:t>
        </w:r>
      </w:hyperlink>
    </w:p>
    <w:p w14:paraId="2C54E50D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You must tell us about abuse or allegations of abuse concerning a person using your service if any of the following applies:</w:t>
      </w:r>
    </w:p>
    <w:p w14:paraId="4FE3F94A" w14:textId="77777777" w:rsidR="00A03EF6" w:rsidRPr="00A03EF6" w:rsidRDefault="00A03EF6" w:rsidP="00A03EF6">
      <w:pPr>
        <w:numPr>
          <w:ilvl w:val="0"/>
          <w:numId w:val="19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the person is affected by abuse</w:t>
      </w:r>
    </w:p>
    <w:p w14:paraId="77DF765A" w14:textId="77777777" w:rsidR="00A03EF6" w:rsidRPr="00A03EF6" w:rsidRDefault="00A03EF6" w:rsidP="00A03EF6">
      <w:pPr>
        <w:numPr>
          <w:ilvl w:val="0"/>
          <w:numId w:val="19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they are affected by alleged abuse</w:t>
      </w:r>
    </w:p>
    <w:p w14:paraId="52CC5F2B" w14:textId="77777777" w:rsidR="00A03EF6" w:rsidRPr="00A03EF6" w:rsidRDefault="00A03EF6" w:rsidP="00A03EF6">
      <w:pPr>
        <w:numPr>
          <w:ilvl w:val="0"/>
          <w:numId w:val="19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the person is an abuser</w:t>
      </w:r>
    </w:p>
    <w:p w14:paraId="056BD3DC" w14:textId="77777777" w:rsidR="00A03EF6" w:rsidRPr="00A03EF6" w:rsidRDefault="00A03EF6" w:rsidP="00A03EF6">
      <w:pPr>
        <w:numPr>
          <w:ilvl w:val="0"/>
          <w:numId w:val="19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they are an alleged abuser</w:t>
      </w:r>
    </w:p>
    <w:p w14:paraId="78CA0448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42A1D9A0">
          <v:rect id="_x0000_i1026" alt="" style="width:450.85pt;height:.05pt;mso-width-percent:0;mso-height-percent:0;mso-width-percent:0;mso-height-percent:0" o:hrpct="999" o:hralign="center" o:hrstd="t" o:hr="t" fillcolor="#a0a0a0" stroked="f"/>
        </w:pict>
      </w:r>
    </w:p>
    <w:p w14:paraId="79133297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10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Changes to registered details: change contact details – notification form</w:t>
        </w:r>
      </w:hyperlink>
    </w:p>
    <w:p w14:paraId="3844EF21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You must notify us if your main telephone or email address changes and you are a:</w:t>
      </w:r>
    </w:p>
    <w:p w14:paraId="4796A978" w14:textId="77777777" w:rsidR="00A03EF6" w:rsidRPr="00A03EF6" w:rsidRDefault="00A03EF6" w:rsidP="00A03EF6">
      <w:pPr>
        <w:numPr>
          <w:ilvl w:val="0"/>
          <w:numId w:val="18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registered manager</w:t>
      </w:r>
    </w:p>
    <w:p w14:paraId="79F02A52" w14:textId="77777777" w:rsidR="00A03EF6" w:rsidRPr="00A03EF6" w:rsidRDefault="00A03EF6" w:rsidP="00A03EF6">
      <w:pPr>
        <w:numPr>
          <w:ilvl w:val="0"/>
          <w:numId w:val="18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nominated individual</w:t>
      </w:r>
    </w:p>
    <w:p w14:paraId="0D9481CE" w14:textId="77777777" w:rsidR="00A03EF6" w:rsidRPr="00A03EF6" w:rsidRDefault="00A03EF6" w:rsidP="00A03EF6">
      <w:pPr>
        <w:numPr>
          <w:ilvl w:val="0"/>
          <w:numId w:val="18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registered individual</w:t>
      </w:r>
    </w:p>
    <w:p w14:paraId="1544729D" w14:textId="77777777" w:rsidR="00A03EF6" w:rsidRPr="00A03EF6" w:rsidRDefault="00A03EF6" w:rsidP="00A03EF6">
      <w:pPr>
        <w:numPr>
          <w:ilvl w:val="0"/>
          <w:numId w:val="18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registered partner</w:t>
      </w:r>
    </w:p>
    <w:p w14:paraId="7DED9C0A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lastRenderedPageBreak/>
        <w:t>Once you have notified us about the change you would like to make to your contact details, you must apply to </w:t>
      </w:r>
      <w:hyperlink r:id="rId11" w:history="1">
        <w:r w:rsidRPr="00A03EF6">
          <w:rPr>
            <w:rStyle w:val="Hyperlink"/>
            <w:rFonts w:eastAsia="Times New Roman" w:cstheme="minorHAnsi"/>
            <w:sz w:val="22"/>
            <w:szCs w:val="22"/>
            <w:lang w:eastAsia="en-GB"/>
          </w:rPr>
          <w:t>change your registration</w:t>
        </w:r>
      </w:hyperlink>
      <w:r w:rsidRPr="00A03EF6">
        <w:rPr>
          <w:rFonts w:eastAsia="Times New Roman" w:cstheme="minorHAnsi"/>
          <w:sz w:val="22"/>
          <w:szCs w:val="22"/>
          <w:lang w:eastAsia="en-GB"/>
        </w:rPr>
        <w:t> to update your details.</w:t>
      </w:r>
    </w:p>
    <w:p w14:paraId="1F8835E1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b/>
          <w:bCs/>
          <w:sz w:val="22"/>
          <w:szCs w:val="22"/>
          <w:lang w:eastAsia="en-GB"/>
        </w:rPr>
        <w:t>Statement of purpose:</w:t>
      </w:r>
      <w:r w:rsidRPr="00A03EF6">
        <w:rPr>
          <w:rFonts w:eastAsia="Times New Roman" w:cstheme="minorHAnsi"/>
          <w:sz w:val="22"/>
          <w:szCs w:val="22"/>
          <w:lang w:eastAsia="en-GB"/>
        </w:rPr>
        <w:t> If this change affects what is in your statement of purpose you will need to amend that too.</w:t>
      </w:r>
    </w:p>
    <w:p w14:paraId="4C753E17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5626BA1F">
          <v:rect id="_x0000_i1027" alt="" style="width:450.85pt;height:.05pt;mso-width-percent:0;mso-height-percent:0;mso-width-percent:0;mso-height-percent:0" o:hrpct="999" o:hralign="center" o:hrstd="t" o:hr="t" fillcolor="#a0a0a0" stroked="f"/>
        </w:pict>
      </w:r>
    </w:p>
    <w:p w14:paraId="48DBD74A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12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Changes to registered details: change of an individual's name – notification form</w:t>
        </w:r>
      </w:hyperlink>
    </w:p>
    <w:p w14:paraId="0720235A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You must notify us if you change your name and you are a:</w:t>
      </w:r>
    </w:p>
    <w:p w14:paraId="76F8EC90" w14:textId="77777777" w:rsidR="00A03EF6" w:rsidRPr="00A03EF6" w:rsidRDefault="00A03EF6" w:rsidP="00A03EF6">
      <w:pPr>
        <w:numPr>
          <w:ilvl w:val="0"/>
          <w:numId w:val="17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partner in a partnership</w:t>
      </w:r>
    </w:p>
    <w:p w14:paraId="46984B58" w14:textId="77777777" w:rsidR="00A03EF6" w:rsidRPr="00A03EF6" w:rsidRDefault="00A03EF6" w:rsidP="00A03EF6">
      <w:pPr>
        <w:numPr>
          <w:ilvl w:val="0"/>
          <w:numId w:val="17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registered manager</w:t>
      </w:r>
    </w:p>
    <w:p w14:paraId="5B8F52B2" w14:textId="77777777" w:rsidR="00A03EF6" w:rsidRPr="00A03EF6" w:rsidRDefault="00A03EF6" w:rsidP="00A03EF6">
      <w:pPr>
        <w:numPr>
          <w:ilvl w:val="0"/>
          <w:numId w:val="17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nominated individual</w:t>
      </w:r>
    </w:p>
    <w:p w14:paraId="24646DCD" w14:textId="77777777" w:rsidR="00A03EF6" w:rsidRPr="00A03EF6" w:rsidRDefault="00A03EF6" w:rsidP="00A03EF6">
      <w:pPr>
        <w:numPr>
          <w:ilvl w:val="0"/>
          <w:numId w:val="17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registered individual</w:t>
      </w:r>
    </w:p>
    <w:p w14:paraId="3BD523F8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We may ask to see proof of your identity and change of name.</w:t>
      </w:r>
    </w:p>
    <w:p w14:paraId="7AD1BA68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Once you have notified us about the change you would like to make, you must apply to </w:t>
      </w:r>
      <w:hyperlink r:id="rId13" w:history="1">
        <w:r w:rsidRPr="00A03EF6">
          <w:rPr>
            <w:rStyle w:val="Hyperlink"/>
            <w:rFonts w:eastAsia="Times New Roman" w:cstheme="minorHAnsi"/>
            <w:sz w:val="22"/>
            <w:szCs w:val="22"/>
            <w:lang w:eastAsia="en-GB"/>
          </w:rPr>
          <w:t>change their registration</w:t>
        </w:r>
      </w:hyperlink>
      <w:r w:rsidRPr="00A03EF6">
        <w:rPr>
          <w:rFonts w:eastAsia="Times New Roman" w:cstheme="minorHAnsi"/>
          <w:sz w:val="22"/>
          <w:szCs w:val="22"/>
          <w:lang w:eastAsia="en-GB"/>
        </w:rPr>
        <w:t>.</w:t>
      </w:r>
    </w:p>
    <w:p w14:paraId="5AE91566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In other cases, you can change your name in your provider portal account details.</w:t>
      </w:r>
    </w:p>
    <w:p w14:paraId="3AE6E05E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b/>
          <w:bCs/>
          <w:sz w:val="22"/>
          <w:szCs w:val="22"/>
          <w:lang w:eastAsia="en-GB"/>
        </w:rPr>
        <w:t>Statement of purpose:</w:t>
      </w:r>
      <w:r w:rsidRPr="00A03EF6">
        <w:rPr>
          <w:rFonts w:eastAsia="Times New Roman" w:cstheme="minorHAnsi"/>
          <w:sz w:val="22"/>
          <w:szCs w:val="22"/>
          <w:lang w:eastAsia="en-GB"/>
        </w:rPr>
        <w:t> If this change affects what is in your statement of purpose you will need to amend that too.</w:t>
      </w:r>
    </w:p>
    <w:p w14:paraId="6C9DA0B2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26BF1FCA">
          <v:rect id="_x0000_i1028" alt="" style="width:450.85pt;height:.05pt;mso-width-percent:0;mso-height-percent:0;mso-width-percent:0;mso-height-percent:0" o:hrpct="999" o:hralign="center" o:hrstd="t" o:hr="t" fillcolor="#a0a0a0" stroked="f"/>
        </w:pict>
      </w:r>
    </w:p>
    <w:p w14:paraId="762AB45D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14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Changes to registered details: insolvency – notification form</w:t>
        </w:r>
      </w:hyperlink>
    </w:p>
    <w:p w14:paraId="2A0DD7BD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You must notify us if you are a service provider and:</w:t>
      </w:r>
    </w:p>
    <w:p w14:paraId="701A4A32" w14:textId="77777777" w:rsidR="00A03EF6" w:rsidRPr="00A03EF6" w:rsidRDefault="00A03EF6" w:rsidP="00A03EF6">
      <w:pPr>
        <w:numPr>
          <w:ilvl w:val="0"/>
          <w:numId w:val="16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a trustee in bankruptcy, a receiver, liquidator or provisional liquidator is appointed, or</w:t>
      </w:r>
    </w:p>
    <w:p w14:paraId="3B9D4684" w14:textId="77777777" w:rsidR="00A03EF6" w:rsidRPr="00A03EF6" w:rsidRDefault="00A03EF6" w:rsidP="00A03EF6">
      <w:pPr>
        <w:numPr>
          <w:ilvl w:val="0"/>
          <w:numId w:val="16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an individual's estate is sequestrated.</w:t>
      </w:r>
    </w:p>
    <w:p w14:paraId="0A600B03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0D334AC6">
          <v:rect id="_x0000_i1029" alt="" style="width:450.85pt;height:.05pt;mso-width-percent:0;mso-height-percent:0;mso-width-percent:0;mso-height-percent:0" o:hrpct="999" o:hralign="center" o:hrstd="t" o:hr="t" fillcolor="#a0a0a0" stroked="f"/>
        </w:pict>
      </w:r>
    </w:p>
    <w:p w14:paraId="21931981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15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Changes to registered details: nominated individuals, officers and directors – notification form</w:t>
        </w:r>
      </w:hyperlink>
    </w:p>
    <w:p w14:paraId="22E3ACF4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You must notify us if:</w:t>
      </w:r>
    </w:p>
    <w:p w14:paraId="136EC67D" w14:textId="77777777" w:rsidR="00A03EF6" w:rsidRPr="00A03EF6" w:rsidRDefault="00A03EF6" w:rsidP="00A03EF6">
      <w:pPr>
        <w:numPr>
          <w:ilvl w:val="0"/>
          <w:numId w:val="15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you appoint a new nominated individual, or</w:t>
      </w:r>
    </w:p>
    <w:p w14:paraId="1BC16595" w14:textId="77777777" w:rsidR="00A03EF6" w:rsidRPr="00A03EF6" w:rsidRDefault="00A03EF6" w:rsidP="00A03EF6">
      <w:pPr>
        <w:numPr>
          <w:ilvl w:val="0"/>
          <w:numId w:val="15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proofErr w:type="gramStart"/>
      <w:r w:rsidRPr="00A03EF6">
        <w:rPr>
          <w:rFonts w:eastAsia="Times New Roman" w:cstheme="minorHAnsi"/>
          <w:sz w:val="22"/>
          <w:szCs w:val="22"/>
          <w:lang w:eastAsia="en-GB"/>
        </w:rPr>
        <w:lastRenderedPageBreak/>
        <w:t>a</w:t>
      </w:r>
      <w:proofErr w:type="gramEnd"/>
      <w:r w:rsidRPr="00A03EF6">
        <w:rPr>
          <w:rFonts w:eastAsia="Times New Roman" w:cstheme="minorHAnsi"/>
          <w:sz w:val="22"/>
          <w:szCs w:val="22"/>
          <w:lang w:eastAsia="en-GB"/>
        </w:rPr>
        <w:t xml:space="preserve"> director, secretary or other officer joins or leaves your organisation.</w:t>
      </w:r>
    </w:p>
    <w:p w14:paraId="6562B322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Please tell us if a new chief executive joins your organisation using section 8 of the form (this is not a statutory requirement).</w:t>
      </w:r>
    </w:p>
    <w:p w14:paraId="56FF8053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03C83EDD">
          <v:rect id="_x0000_i1030" alt="" style="width:450.85pt;height:.05pt;mso-width-percent:0;mso-height-percent:0;mso-width-percent:0;mso-height-percent:0" o:hrpct="999" o:hralign="center" o:hrstd="t" o:hr="t" fillcolor="#a0a0a0" stroked="f"/>
        </w:pict>
      </w:r>
    </w:p>
    <w:p w14:paraId="22EACECA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16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Changes to registered details: partnership members – notification form</w:t>
        </w:r>
      </w:hyperlink>
    </w:p>
    <w:p w14:paraId="243646F3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You must notify us if the members of your partnership are about to change, for example, a new partner is joining, an existing partner is leaving, or both.</w:t>
      </w:r>
    </w:p>
    <w:p w14:paraId="514C90C6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Once you have notified us about the change you would like to make to your partnership, you must apply to </w:t>
      </w:r>
      <w:hyperlink r:id="rId17" w:history="1">
        <w:r w:rsidRPr="00A03EF6">
          <w:rPr>
            <w:rStyle w:val="Hyperlink"/>
            <w:rFonts w:eastAsia="Times New Roman" w:cstheme="minorHAnsi"/>
            <w:sz w:val="22"/>
            <w:szCs w:val="22"/>
            <w:lang w:eastAsia="en-GB"/>
          </w:rPr>
          <w:t>change your registration</w:t>
        </w:r>
      </w:hyperlink>
      <w:r w:rsidRPr="00A03EF6">
        <w:rPr>
          <w:rFonts w:eastAsia="Times New Roman" w:cstheme="minorHAnsi"/>
          <w:sz w:val="22"/>
          <w:szCs w:val="22"/>
          <w:lang w:eastAsia="en-GB"/>
        </w:rPr>
        <w:t> to add or remove partners.</w:t>
      </w:r>
    </w:p>
    <w:p w14:paraId="015AD420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b/>
          <w:bCs/>
          <w:sz w:val="22"/>
          <w:szCs w:val="22"/>
          <w:lang w:eastAsia="en-GB"/>
        </w:rPr>
        <w:t>Statement of purpose:</w:t>
      </w:r>
      <w:r w:rsidRPr="00A03EF6">
        <w:rPr>
          <w:rFonts w:eastAsia="Times New Roman" w:cstheme="minorHAnsi"/>
          <w:sz w:val="22"/>
          <w:szCs w:val="22"/>
          <w:lang w:eastAsia="en-GB"/>
        </w:rPr>
        <w:t> If this change affects what is in your statement of purpose you will need to amend that too.</w:t>
      </w:r>
    </w:p>
    <w:p w14:paraId="536A244E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342048DA">
          <v:rect id="_x0000_i1031" alt="" style="width:450.85pt;height:.05pt;mso-width-percent:0;mso-height-percent:0;mso-width-percent:0;mso-height-percent:0" o:hrpct="999" o:hralign="center" o:hrstd="t" o:hr="t" fillcolor="#a0a0a0" stroked="f"/>
        </w:pict>
      </w:r>
    </w:p>
    <w:p w14:paraId="29FFAA8A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18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Changes to registered details: provider stopping regulated activities – notification form</w:t>
        </w:r>
      </w:hyperlink>
    </w:p>
    <w:p w14:paraId="15648D33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You must notify us if you plan to stop providing any regulated activities that you're registered for.</w:t>
      </w:r>
    </w:p>
    <w:p w14:paraId="4D899E91" w14:textId="77777777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sz w:val="22"/>
          <w:szCs w:val="22"/>
          <w:lang w:eastAsia="en-GB"/>
        </w:rPr>
        <w:t>Once you have notified us about the regulated activities you plan to stop providing, you must apply to </w:t>
      </w:r>
      <w:hyperlink r:id="rId19" w:history="1">
        <w:r w:rsidRPr="00A03EF6">
          <w:rPr>
            <w:rStyle w:val="Hyperlink"/>
            <w:rFonts w:eastAsia="Times New Roman" w:cstheme="minorHAnsi"/>
            <w:sz w:val="22"/>
            <w:szCs w:val="22"/>
            <w:lang w:eastAsia="en-GB"/>
          </w:rPr>
          <w:t>cancel the registration for these activities</w:t>
        </w:r>
      </w:hyperlink>
      <w:r w:rsidRPr="00A03EF6">
        <w:rPr>
          <w:rFonts w:eastAsia="Times New Roman" w:cstheme="minorHAnsi"/>
          <w:sz w:val="22"/>
          <w:szCs w:val="22"/>
          <w:lang w:eastAsia="en-GB"/>
        </w:rPr>
        <w:t>.</w:t>
      </w:r>
    </w:p>
    <w:p w14:paraId="3394EDA1" w14:textId="198A4731" w:rsidR="00A03EF6" w:rsidRPr="00A03EF6" w:rsidRDefault="00A03EF6" w:rsidP="00A03EF6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A03EF6">
        <w:rPr>
          <w:rFonts w:eastAsia="Times New Roman" w:cstheme="minorHAnsi"/>
          <w:b/>
          <w:bCs/>
          <w:sz w:val="22"/>
          <w:szCs w:val="22"/>
          <w:lang w:eastAsia="en-GB"/>
        </w:rPr>
        <w:t>Statement of purpose:</w:t>
      </w:r>
      <w:r w:rsidRPr="00A03EF6">
        <w:rPr>
          <w:rFonts w:eastAsia="Times New Roman" w:cstheme="minorHAnsi"/>
          <w:sz w:val="22"/>
          <w:szCs w:val="22"/>
          <w:lang w:eastAsia="en-GB"/>
        </w:rPr>
        <w:t> If this change affects what is in your statement of purpose you will need to amend that too.</w:t>
      </w:r>
    </w:p>
    <w:p w14:paraId="7F443729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55979F3F">
          <v:rect id="_x0000_i1032" alt="" style="width:450.85pt;height:.05pt;mso-width-percent:0;mso-height-percent:0;mso-width-percent:0;mso-height-percent:0" o:hrpct="999" o:hralign="center" o:hrstd="t" o:hr="t" fillcolor="#a0a0a0" stroked="f"/>
        </w:pict>
      </w:r>
    </w:p>
    <w:p w14:paraId="77052BEF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20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Changes to registered details: provider's name and address – notification form</w:t>
        </w:r>
      </w:hyperlink>
    </w:p>
    <w:p w14:paraId="3D426B30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You must notify us if:</w:t>
      </w:r>
    </w:p>
    <w:p w14:paraId="3816D48C" w14:textId="77777777" w:rsidR="00783772" w:rsidRPr="00783772" w:rsidRDefault="00783772" w:rsidP="00783772">
      <w:pPr>
        <w:numPr>
          <w:ilvl w:val="0"/>
          <w:numId w:val="14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you are an registered provider that is an organisation, and</w:t>
      </w:r>
    </w:p>
    <w:p w14:paraId="5EE4DCF8" w14:textId="77777777" w:rsidR="00783772" w:rsidRPr="00783772" w:rsidRDefault="00783772" w:rsidP="00783772">
      <w:pPr>
        <w:numPr>
          <w:ilvl w:val="0"/>
          <w:numId w:val="14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you change your registered provider name, or change your trading name</w:t>
      </w:r>
    </w:p>
    <w:p w14:paraId="0CFDF555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Once you have notified us about the change you would like to make, you must apply to </w:t>
      </w:r>
      <w:hyperlink r:id="rId21" w:history="1">
        <w:r w:rsidRPr="00783772">
          <w:rPr>
            <w:rStyle w:val="Hyperlink"/>
            <w:rFonts w:eastAsia="Times New Roman" w:cstheme="minorHAnsi"/>
            <w:sz w:val="22"/>
            <w:szCs w:val="22"/>
            <w:lang w:eastAsia="en-GB"/>
          </w:rPr>
          <w:t>change the provider name on your registration</w:t>
        </w:r>
      </w:hyperlink>
      <w:r w:rsidRPr="00783772">
        <w:rPr>
          <w:rFonts w:eastAsia="Times New Roman" w:cstheme="minorHAnsi"/>
          <w:sz w:val="22"/>
          <w:szCs w:val="22"/>
          <w:lang w:eastAsia="en-GB"/>
        </w:rPr>
        <w:t>. If you change your legal entity you would have to cancel your registration and re-register with us as a new provider</w:t>
      </w:r>
    </w:p>
    <w:p w14:paraId="1A19FA3C" w14:textId="5A6F02D0" w:rsidR="00783772" w:rsidRPr="00783772" w:rsidRDefault="00783772" w:rsidP="00434701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b/>
          <w:bCs/>
          <w:sz w:val="22"/>
          <w:szCs w:val="22"/>
          <w:lang w:eastAsia="en-GB"/>
        </w:rPr>
        <w:t>Statement of purpose:</w:t>
      </w:r>
      <w:r w:rsidRPr="00783772">
        <w:rPr>
          <w:rFonts w:eastAsia="Times New Roman" w:cstheme="minorHAnsi"/>
          <w:sz w:val="22"/>
          <w:szCs w:val="22"/>
          <w:lang w:eastAsia="en-GB"/>
        </w:rPr>
        <w:t> If this change affects what is in your statement of purpose you will need to amend that too.</w:t>
      </w:r>
    </w:p>
    <w:p w14:paraId="10AC702D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34C51BBD">
          <v:rect id="_x0000_i1033" alt="" style="width:450.85pt;height:.05pt;mso-width-percent:0;mso-height-percent:0;mso-width-percent:0;mso-height-percent:0" o:hrpct="999" o:hralign="center" o:hrstd="t" o:hr="t" fillcolor="#a0a0a0" stroked="f"/>
        </w:pict>
      </w:r>
    </w:p>
    <w:p w14:paraId="42582DE3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22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Changes to registered details: registered manager for an activity – notification form</w:t>
        </w:r>
      </w:hyperlink>
    </w:p>
    <w:p w14:paraId="56F02C41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You must notify us if there are changes to who's managing your regulated activity or locations. For example, if one of your managers is going to:</w:t>
      </w:r>
    </w:p>
    <w:p w14:paraId="56DEA49C" w14:textId="77777777" w:rsidR="00783772" w:rsidRPr="00783772" w:rsidRDefault="00783772" w:rsidP="00783772">
      <w:pPr>
        <w:numPr>
          <w:ilvl w:val="0"/>
          <w:numId w:val="13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register</w:t>
      </w:r>
    </w:p>
    <w:p w14:paraId="365DDD33" w14:textId="77777777" w:rsidR="00783772" w:rsidRPr="00783772" w:rsidRDefault="00783772" w:rsidP="00783772">
      <w:pPr>
        <w:numPr>
          <w:ilvl w:val="0"/>
          <w:numId w:val="13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add regulated activities or locations to their registration</w:t>
      </w:r>
    </w:p>
    <w:p w14:paraId="49FBAFEA" w14:textId="77777777" w:rsidR="00783772" w:rsidRPr="00783772" w:rsidRDefault="00783772" w:rsidP="00783772">
      <w:pPr>
        <w:numPr>
          <w:ilvl w:val="0"/>
          <w:numId w:val="13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cancel regulated activities or remove locations from their registration</w:t>
      </w:r>
    </w:p>
    <w:p w14:paraId="57987B4C" w14:textId="77777777" w:rsidR="00783772" w:rsidRPr="00783772" w:rsidRDefault="00783772" w:rsidP="00783772">
      <w:pPr>
        <w:numPr>
          <w:ilvl w:val="0"/>
          <w:numId w:val="13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cancel their entire manager registration</w:t>
      </w:r>
    </w:p>
    <w:p w14:paraId="0FBF03E7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Once you have notified us about the change you would like to make, the registered manager must apply to </w:t>
      </w:r>
      <w:hyperlink r:id="rId23" w:history="1">
        <w:r w:rsidRPr="00783772">
          <w:rPr>
            <w:rStyle w:val="Hyperlink"/>
            <w:rFonts w:eastAsia="Times New Roman" w:cstheme="minorHAnsi"/>
            <w:sz w:val="22"/>
            <w:szCs w:val="22"/>
            <w:lang w:eastAsia="en-GB"/>
          </w:rPr>
          <w:t>change their registration</w:t>
        </w:r>
      </w:hyperlink>
      <w:r w:rsidRPr="00783772">
        <w:rPr>
          <w:rFonts w:eastAsia="Times New Roman" w:cstheme="minorHAnsi"/>
          <w:sz w:val="22"/>
          <w:szCs w:val="22"/>
          <w:lang w:eastAsia="en-GB"/>
        </w:rPr>
        <w:t>.</w:t>
      </w:r>
    </w:p>
    <w:p w14:paraId="2E0580F9" w14:textId="40AE6583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b/>
          <w:bCs/>
          <w:sz w:val="22"/>
          <w:szCs w:val="22"/>
          <w:lang w:eastAsia="en-GB"/>
        </w:rPr>
        <w:t>Statement of purpose:</w:t>
      </w:r>
      <w:r w:rsidRPr="00783772">
        <w:rPr>
          <w:rFonts w:eastAsia="Times New Roman" w:cstheme="minorHAnsi"/>
          <w:sz w:val="22"/>
          <w:szCs w:val="22"/>
          <w:lang w:eastAsia="en-GB"/>
        </w:rPr>
        <w:t> If this change affects what is in your statement of purpose you will need to amend that too.</w:t>
      </w:r>
    </w:p>
    <w:p w14:paraId="33B57AF1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08C5F210">
          <v:rect id="_x0000_i1034" alt="" style="width:450.85pt;height:.05pt;mso-width-percent:0;mso-height-percent:0;mso-width-percent:0;mso-height-percent:0" o:hrpct="999" o:hralign="center" o:hrstd="t" o:hr="t" fillcolor="#a0a0a0" stroked="f"/>
        </w:pict>
      </w:r>
    </w:p>
    <w:p w14:paraId="7E5C2789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24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Changes to your statement of purpose – notification form</w:t>
        </w:r>
      </w:hyperlink>
    </w:p>
    <w:p w14:paraId="2555E5FA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You must:</w:t>
      </w:r>
    </w:p>
    <w:p w14:paraId="6B6473DF" w14:textId="77777777" w:rsidR="00783772" w:rsidRPr="00783772" w:rsidRDefault="00783772" w:rsidP="00783772">
      <w:pPr>
        <w:numPr>
          <w:ilvl w:val="0"/>
          <w:numId w:val="12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keep your </w:t>
      </w:r>
      <w:hyperlink r:id="rId25" w:history="1">
        <w:r w:rsidRPr="00783772">
          <w:rPr>
            <w:rStyle w:val="Hyperlink"/>
            <w:rFonts w:eastAsia="Times New Roman" w:cstheme="minorHAnsi"/>
            <w:sz w:val="22"/>
            <w:szCs w:val="22"/>
            <w:lang w:eastAsia="en-GB"/>
          </w:rPr>
          <w:t>statement of purpose</w:t>
        </w:r>
      </w:hyperlink>
      <w:r w:rsidRPr="00783772">
        <w:rPr>
          <w:rFonts w:eastAsia="Times New Roman" w:cstheme="minorHAnsi"/>
          <w:sz w:val="22"/>
          <w:szCs w:val="22"/>
          <w:lang w:eastAsia="en-GB"/>
        </w:rPr>
        <w:t> up-to-date and notify us if you make any changes to it</w:t>
      </w:r>
    </w:p>
    <w:p w14:paraId="07BE19DE" w14:textId="77777777" w:rsidR="00783772" w:rsidRPr="00783772" w:rsidRDefault="00783772" w:rsidP="00783772">
      <w:pPr>
        <w:numPr>
          <w:ilvl w:val="0"/>
          <w:numId w:val="12"/>
        </w:numPr>
        <w:spacing w:before="320" w:after="320"/>
        <w:rPr>
          <w:rFonts w:eastAsia="Times New Roman" w:cstheme="minorHAnsi"/>
          <w:sz w:val="22"/>
          <w:szCs w:val="22"/>
          <w:highlight w:val="yellow"/>
          <w:lang w:eastAsia="en-GB"/>
        </w:rPr>
      </w:pPr>
      <w:r w:rsidRPr="00783772">
        <w:rPr>
          <w:rFonts w:eastAsia="Times New Roman" w:cstheme="minorHAnsi"/>
          <w:sz w:val="22"/>
          <w:szCs w:val="22"/>
          <w:highlight w:val="yellow"/>
          <w:lang w:eastAsia="en-GB"/>
        </w:rPr>
        <w:t>send us a revised copy of the statement when you notify us.</w:t>
      </w:r>
    </w:p>
    <w:p w14:paraId="22F303D6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We will update your registration details with your revised statement of purpose once we have processed your notification - you do not have to take any further action.</w:t>
      </w:r>
    </w:p>
    <w:p w14:paraId="4961A2B0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2878FB90">
          <v:rect id="_x0000_i1035" alt="" style="width:450.85pt;height:.05pt;mso-width-percent:0;mso-height-percent:0;mso-width-percent:0;mso-height-percent:0" o:hrpct="999" o:hralign="center" o:hrstd="t" o:hr="t" fillcolor="#a0a0a0" stroked="f"/>
        </w:pict>
      </w:r>
    </w:p>
    <w:p w14:paraId="41AB1965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26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Death of a detained mental health patient – notification form</w:t>
        </w:r>
      </w:hyperlink>
    </w:p>
    <w:p w14:paraId="3DECD740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You must notify us when:</w:t>
      </w:r>
    </w:p>
    <w:p w14:paraId="420A7D07" w14:textId="77777777" w:rsidR="00783772" w:rsidRPr="00783772" w:rsidRDefault="00783772" w:rsidP="00783772">
      <w:pPr>
        <w:numPr>
          <w:ilvl w:val="0"/>
          <w:numId w:val="11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a person has died while being detained (or liable to be detained) under the Mental Health Act 1983</w:t>
      </w:r>
    </w:p>
    <w:p w14:paraId="276B5A06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You must notify us of the death without delay.</w:t>
      </w:r>
    </w:p>
    <w:p w14:paraId="25DB04EC" w14:textId="7AA85C39" w:rsidR="00434701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4457882C">
          <v:rect id="_x0000_i1036" alt="" style="width:450.85pt;height:.05pt;mso-width-percent:0;mso-height-percent:0;mso-width-percent:0;mso-height-percent:0" o:hrpct="999" o:hralign="center" o:hrstd="t" o:hr="t" fillcolor="#a0a0a0" stroked="f"/>
        </w:pict>
      </w:r>
    </w:p>
    <w:p w14:paraId="27E6F51D" w14:textId="77777777" w:rsidR="00434701" w:rsidRDefault="0043470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br w:type="page"/>
      </w:r>
    </w:p>
    <w:p w14:paraId="7B294E28" w14:textId="77777777" w:rsidR="00113BE9" w:rsidRPr="00113BE9" w:rsidRDefault="00113BE9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</w:p>
    <w:p w14:paraId="5E5895B1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27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Death of a person using the service – notification form</w:t>
        </w:r>
      </w:hyperlink>
    </w:p>
    <w:p w14:paraId="426BD9B1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You must tell us about the death of a person using your service if either of the following has happened:</w:t>
      </w:r>
    </w:p>
    <w:p w14:paraId="3E8B32F8" w14:textId="77777777" w:rsidR="00783772" w:rsidRPr="00783772" w:rsidRDefault="00783772" w:rsidP="00783772">
      <w:pPr>
        <w:numPr>
          <w:ilvl w:val="0"/>
          <w:numId w:val="10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the person died while a </w:t>
      </w:r>
      <w:hyperlink r:id="rId28" w:history="1">
        <w:r w:rsidRPr="00783772">
          <w:rPr>
            <w:rStyle w:val="Hyperlink"/>
            <w:rFonts w:eastAsia="Times New Roman" w:cstheme="minorHAnsi"/>
            <w:sz w:val="22"/>
            <w:szCs w:val="22"/>
            <w:lang w:eastAsia="en-GB"/>
          </w:rPr>
          <w:t>regulated activity</w:t>
        </w:r>
      </w:hyperlink>
      <w:r w:rsidRPr="00783772">
        <w:rPr>
          <w:rFonts w:eastAsia="Times New Roman" w:cstheme="minorHAnsi"/>
          <w:sz w:val="22"/>
          <w:szCs w:val="22"/>
          <w:lang w:eastAsia="en-GB"/>
        </w:rPr>
        <w:t> was being provided</w:t>
      </w:r>
    </w:p>
    <w:p w14:paraId="7D2F1B7F" w14:textId="77777777" w:rsidR="00783772" w:rsidRPr="00783772" w:rsidRDefault="00783772" w:rsidP="00783772">
      <w:pPr>
        <w:numPr>
          <w:ilvl w:val="0"/>
          <w:numId w:val="10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their death may have been a result of the regulated activity or how it was provided</w:t>
      </w:r>
    </w:p>
    <w:p w14:paraId="797B0237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6D0FD70C">
          <v:rect id="_x0000_i1037" alt="" style="width:450.85pt;height:.05pt;mso-width-percent:0;mso-height-percent:0;mso-width-percent:0;mso-height-percent:0" o:hrpct="999" o:hralign="center" o:hrstd="t" o:hr="t" fillcolor="#a0a0a0" stroked="f"/>
        </w:pict>
      </w:r>
    </w:p>
    <w:p w14:paraId="7F10F243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29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Death of a registered provider (and plans for the service) – notification forms</w:t>
        </w:r>
      </w:hyperlink>
    </w:p>
    <w:p w14:paraId="2C5787B5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Personal representatives must also tell us about their plans for the service. This should be done within </w:t>
      </w:r>
      <w:r w:rsidRPr="00783772">
        <w:rPr>
          <w:rFonts w:eastAsia="Times New Roman" w:cstheme="minorHAnsi"/>
          <w:b/>
          <w:bCs/>
          <w:sz w:val="22"/>
          <w:szCs w:val="22"/>
          <w:lang w:eastAsia="en-GB"/>
        </w:rPr>
        <w:t>28 days</w:t>
      </w:r>
      <w:r w:rsidRPr="00783772">
        <w:rPr>
          <w:rFonts w:eastAsia="Times New Roman" w:cstheme="minorHAnsi"/>
          <w:sz w:val="22"/>
          <w:szCs w:val="22"/>
          <w:lang w:eastAsia="en-GB"/>
        </w:rPr>
        <w:t> of the death of the registered provider.</w:t>
      </w:r>
    </w:p>
    <w:p w14:paraId="2FB86F7D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13B9EA1D">
          <v:rect id="_x0000_i1038" alt="" style="width:450.85pt;height:.05pt;mso-width-percent:0;mso-height-percent:0;mso-width-percent:0;mso-height-percent:0" o:hrpct="999" o:hralign="center" o:hrstd="t" o:hr="t" fillcolor="#a0a0a0" stroked="f"/>
        </w:pict>
      </w:r>
    </w:p>
    <w:p w14:paraId="5199EC5F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30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Events that stop a service running safely and properly – notification form</w:t>
        </w:r>
      </w:hyperlink>
    </w:p>
    <w:p w14:paraId="2DADD27E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You must notify us if:</w:t>
      </w:r>
    </w:p>
    <w:p w14:paraId="0070EC97" w14:textId="77777777" w:rsidR="00783772" w:rsidRPr="00783772" w:rsidRDefault="00783772" w:rsidP="00783772">
      <w:pPr>
        <w:numPr>
          <w:ilvl w:val="0"/>
          <w:numId w:val="9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you cannot meet people's assessed needs safely, for example, due to staff absence or damage to premises, or</w:t>
      </w:r>
    </w:p>
    <w:p w14:paraId="073114E8" w14:textId="77777777" w:rsidR="00783772" w:rsidRPr="00783772" w:rsidRDefault="00783772" w:rsidP="00783772">
      <w:pPr>
        <w:numPr>
          <w:ilvl w:val="0"/>
          <w:numId w:val="9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a utility, fire alarm, call systems or other safety equipment fails for more than 24 hours.</w:t>
      </w:r>
    </w:p>
    <w:p w14:paraId="00FBB6AB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You must notify us without delay.</w:t>
      </w:r>
    </w:p>
    <w:p w14:paraId="4103E71C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5E570CA9">
          <v:rect id="_x0000_i1039" alt="" style="width:450.85pt;height:.05pt;mso-width-percent:0;mso-height-percent:0;mso-width-percent:0;mso-height-percent:0" o:hrpct="999" o:hralign="center" o:hrstd="t" o:hr="t" fillcolor="#a0a0a0" stroked="f"/>
        </w:pict>
      </w:r>
    </w:p>
    <w:p w14:paraId="4DC60000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31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Liquidator or trustee's plans for a service – notification form</w:t>
        </w:r>
      </w:hyperlink>
    </w:p>
    <w:p w14:paraId="08483BCC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You must tell us about your plans for a regulated activity if you are:</w:t>
      </w:r>
    </w:p>
    <w:p w14:paraId="562AB363" w14:textId="77777777" w:rsidR="00783772" w:rsidRPr="00783772" w:rsidRDefault="00783772" w:rsidP="00783772">
      <w:pPr>
        <w:numPr>
          <w:ilvl w:val="0"/>
          <w:numId w:val="8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a trustee in a bankruptcy of an individual</w:t>
      </w:r>
    </w:p>
    <w:p w14:paraId="3F30B23C" w14:textId="77777777" w:rsidR="00783772" w:rsidRPr="00783772" w:rsidRDefault="00783772" w:rsidP="00783772">
      <w:pPr>
        <w:numPr>
          <w:ilvl w:val="0"/>
          <w:numId w:val="8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a liquidator (or provisional liquidator) of an organisation</w:t>
      </w:r>
    </w:p>
    <w:p w14:paraId="4A327665" w14:textId="77777777" w:rsidR="00783772" w:rsidRPr="00783772" w:rsidRDefault="00783772" w:rsidP="00783772">
      <w:pPr>
        <w:numPr>
          <w:ilvl w:val="0"/>
          <w:numId w:val="8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the receiver (or manager of the property) of an organisation</w:t>
      </w:r>
    </w:p>
    <w:p w14:paraId="18DF581D" w14:textId="727D479E" w:rsidR="00434701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4C8D9D17">
          <v:rect id="_x0000_i1040" alt="" style="width:450.85pt;height:.05pt;mso-width-percent:0;mso-height-percent:0;mso-width-percent:0;mso-height-percent:0" o:hrpct="999" o:hralign="center" o:hrstd="t" o:hr="t" fillcolor="#a0a0a0" stroked="f"/>
        </w:pict>
      </w:r>
    </w:p>
    <w:p w14:paraId="4B3176F4" w14:textId="77777777" w:rsidR="00434701" w:rsidRDefault="00434701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br w:type="page"/>
      </w:r>
    </w:p>
    <w:p w14:paraId="056799A0" w14:textId="77777777" w:rsidR="00113BE9" w:rsidRPr="00113BE9" w:rsidRDefault="00113BE9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</w:p>
    <w:p w14:paraId="4B43FEFE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32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Outcome of an application to deprive a person of their liberty (</w:t>
        </w:r>
        <w:proofErr w:type="spellStart"/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DoLS</w:t>
        </w:r>
        <w:proofErr w:type="spellEnd"/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) – notification form</w:t>
        </w:r>
      </w:hyperlink>
    </w:p>
    <w:p w14:paraId="6A4F33DC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As soon as you know the outcome of an application to the court, you must:</w:t>
      </w:r>
    </w:p>
    <w:p w14:paraId="7B856D70" w14:textId="77777777" w:rsidR="00783772" w:rsidRPr="00783772" w:rsidRDefault="00783772" w:rsidP="00783772">
      <w:pPr>
        <w:numPr>
          <w:ilvl w:val="0"/>
          <w:numId w:val="7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tell us about the outcome of the application to deprive a person of their liberty</w:t>
      </w:r>
    </w:p>
    <w:p w14:paraId="48C45ED1" w14:textId="77777777" w:rsidR="00783772" w:rsidRPr="00783772" w:rsidRDefault="00783772" w:rsidP="00783772">
      <w:pPr>
        <w:numPr>
          <w:ilvl w:val="0"/>
          <w:numId w:val="7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 xml:space="preserve">tell us about the </w:t>
      </w:r>
      <w:r w:rsidRPr="00783772">
        <w:rPr>
          <w:rFonts w:eastAsia="Times New Roman" w:cstheme="minorHAnsi"/>
          <w:sz w:val="22"/>
          <w:szCs w:val="22"/>
          <w:highlight w:val="yellow"/>
          <w:lang w:eastAsia="en-GB"/>
        </w:rPr>
        <w:t>outcome of any application made to the Court of Protection</w:t>
      </w:r>
      <w:r w:rsidRPr="00783772">
        <w:rPr>
          <w:rFonts w:eastAsia="Times New Roman" w:cstheme="minorHAnsi"/>
          <w:sz w:val="22"/>
          <w:szCs w:val="22"/>
          <w:lang w:eastAsia="en-GB"/>
        </w:rPr>
        <w:t>. Do this even where you have not made the application yourself. For example, the local authority may have applied to the court</w:t>
      </w:r>
    </w:p>
    <w:p w14:paraId="30765EF4" w14:textId="77777777" w:rsidR="00783772" w:rsidRPr="00783772" w:rsidRDefault="00783772" w:rsidP="00783772">
      <w:pPr>
        <w:numPr>
          <w:ilvl w:val="0"/>
          <w:numId w:val="7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tell us if an application is withdrawn.</w:t>
      </w:r>
    </w:p>
    <w:p w14:paraId="4825871D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b/>
          <w:bCs/>
          <w:sz w:val="22"/>
          <w:szCs w:val="22"/>
          <w:lang w:eastAsia="en-GB"/>
        </w:rPr>
        <w:t>Do not tell us you are making an application. Only tell us about outcomes or withdrawn applications.</w:t>
      </w:r>
    </w:p>
    <w:p w14:paraId="5601338E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6FD05232">
          <v:rect id="_x0000_i1041" alt="" style="width:450.85pt;height:.05pt;mso-width-percent:0;mso-height-percent:0;mso-width-percent:0;mso-height-percent:0" o:hrpct="999" o:hralign="center" o:hrstd="t" o:hr="t" fillcolor="#a0a0a0" stroked="f"/>
        </w:pict>
      </w:r>
    </w:p>
    <w:p w14:paraId="0723AA14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33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Police involvement in an incident – notification form</w:t>
        </w:r>
      </w:hyperlink>
    </w:p>
    <w:p w14:paraId="30D78829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You must notify us of incidents which may affect someone's health, safety and welfare when using, visiting or working at your service. You must tell us without delay.</w:t>
      </w:r>
    </w:p>
    <w:p w14:paraId="578F5B58" w14:textId="77777777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Exceptions</w:t>
      </w:r>
    </w:p>
    <w:p w14:paraId="31B01FA1" w14:textId="1B95B246" w:rsidR="00783772" w:rsidRPr="00783772" w:rsidRDefault="00783772" w:rsidP="00783772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Please </w:t>
      </w:r>
      <w:r w:rsidRPr="00783772">
        <w:rPr>
          <w:rFonts w:eastAsia="Times New Roman" w:cstheme="minorHAnsi"/>
          <w:b/>
          <w:bCs/>
          <w:sz w:val="22"/>
          <w:szCs w:val="22"/>
          <w:lang w:eastAsia="en-GB"/>
        </w:rPr>
        <w:t>do not</w:t>
      </w:r>
      <w:r w:rsidRPr="00783772">
        <w:rPr>
          <w:rFonts w:eastAsia="Times New Roman" w:cstheme="minorHAnsi"/>
          <w:sz w:val="22"/>
          <w:szCs w:val="22"/>
          <w:lang w:eastAsia="en-GB"/>
        </w:rPr>
        <w:t xml:space="preserve"> notify us using this form if you have made a report to the police about a service user being affected by </w:t>
      </w:r>
      <w:r>
        <w:rPr>
          <w:rFonts w:eastAsia="Times New Roman" w:cstheme="minorHAnsi"/>
          <w:sz w:val="22"/>
          <w:szCs w:val="22"/>
          <w:lang w:eastAsia="en-GB"/>
        </w:rPr>
        <w:t>death, serious injury or abuse</w:t>
      </w:r>
      <w:r w:rsidRPr="00783772">
        <w:rPr>
          <w:rFonts w:eastAsia="Times New Roman" w:cstheme="minorHAnsi"/>
          <w:sz w:val="22"/>
          <w:szCs w:val="22"/>
          <w:lang w:eastAsia="en-GB"/>
        </w:rPr>
        <w:t>. Then you should use the specific notification form</w:t>
      </w:r>
      <w:r>
        <w:rPr>
          <w:rFonts w:eastAsia="Times New Roman" w:cstheme="minorHAnsi"/>
          <w:sz w:val="22"/>
          <w:szCs w:val="22"/>
          <w:lang w:eastAsia="en-GB"/>
        </w:rPr>
        <w:t>.</w:t>
      </w:r>
    </w:p>
    <w:p w14:paraId="088C5D0E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25EE3603">
          <v:rect id="_x0000_i1042" alt="" style="width:450.85pt;height:.05pt;mso-width-percent:0;mso-height-percent:0;mso-width-percent:0;mso-height-percent:0" o:hrpct="999" o:hralign="center" o:hrstd="t" o:hr="t" fillcolor="#a0a0a0" stroked="f"/>
        </w:pict>
      </w:r>
    </w:p>
    <w:p w14:paraId="0BDA9245" w14:textId="58CE611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34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Return of a registered individual after an absence of 28 days or more – notification form</w:t>
        </w:r>
      </w:hyperlink>
    </w:p>
    <w:p w14:paraId="2134F60F" w14:textId="5593AB5C" w:rsidR="00113BE9" w:rsidRDefault="00113BE9" w:rsidP="00113BE9">
      <w:pPr>
        <w:spacing w:before="320"/>
        <w:outlineLvl w:val="3"/>
        <w:rPr>
          <w:rFonts w:eastAsia="Times New Roman" w:cstheme="minorHAnsi"/>
          <w:sz w:val="22"/>
          <w:szCs w:val="22"/>
          <w:lang w:eastAsia="en-GB"/>
        </w:rPr>
      </w:pPr>
      <w:r w:rsidRPr="00113BE9">
        <w:rPr>
          <w:rFonts w:eastAsia="Times New Roman" w:cstheme="minorHAnsi"/>
          <w:sz w:val="22"/>
          <w:szCs w:val="22"/>
          <w:lang w:eastAsia="en-GB"/>
        </w:rPr>
        <w:t>tell us when a registered person or registered manager has returned to work </w:t>
      </w:r>
      <w:hyperlink r:id="rId35" w:history="1">
        <w:r w:rsidRPr="00113BE9">
          <w:rPr>
            <w:rStyle w:val="Hyperlink"/>
            <w:rFonts w:eastAsia="Times New Roman" w:cstheme="minorHAnsi"/>
            <w:sz w:val="22"/>
            <w:szCs w:val="22"/>
            <w:lang w:eastAsia="en-GB"/>
          </w:rPr>
          <w:t>after an absence of 28 days or more</w:t>
        </w:r>
      </w:hyperlink>
      <w:r w:rsidRPr="00113BE9">
        <w:rPr>
          <w:rFonts w:eastAsia="Times New Roman" w:cstheme="minorHAnsi"/>
          <w:sz w:val="22"/>
          <w:szCs w:val="22"/>
          <w:lang w:eastAsia="en-GB"/>
        </w:rPr>
        <w:t>.</w:t>
      </w:r>
    </w:p>
    <w:p w14:paraId="006F8A66" w14:textId="3C877AA6" w:rsidR="00113BE9" w:rsidRPr="00113BE9" w:rsidRDefault="00783772" w:rsidP="00113BE9">
      <w:pPr>
        <w:spacing w:before="320"/>
        <w:outlineLvl w:val="3"/>
        <w:rPr>
          <w:rFonts w:eastAsia="Times New Roman" w:cstheme="minorHAnsi"/>
          <w:sz w:val="22"/>
          <w:szCs w:val="22"/>
          <w:lang w:eastAsia="en-GB"/>
        </w:rPr>
      </w:pPr>
      <w:r w:rsidRPr="00783772">
        <w:rPr>
          <w:rFonts w:eastAsia="Times New Roman" w:cstheme="minorHAnsi"/>
          <w:sz w:val="22"/>
          <w:szCs w:val="22"/>
          <w:lang w:eastAsia="en-GB"/>
        </w:rPr>
        <w:t>You must notify us of a return to work within seven days.</w:t>
      </w:r>
    </w:p>
    <w:p w14:paraId="773517BE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3E9ACFA8">
          <v:rect id="_x0000_i1043" alt="" style="width:450.85pt;height:.05pt;mso-width-percent:0;mso-height-percent:0;mso-width-percent:0;mso-height-percent:0" o:hrpct="999" o:hralign="center" o:hrstd="t" o:hr="t" fillcolor="#a0a0a0" stroked="f"/>
        </w:pict>
      </w:r>
    </w:p>
    <w:p w14:paraId="4ADCDE7E" w14:textId="77777777" w:rsidR="00113BE9" w:rsidRP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36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Serious injury to a person using the service – notification form</w:t>
        </w:r>
      </w:hyperlink>
    </w:p>
    <w:p w14:paraId="09AF8F76" w14:textId="77777777" w:rsidR="00113BE9" w:rsidRPr="00113BE9" w:rsidRDefault="00113BE9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113BE9">
        <w:rPr>
          <w:rFonts w:eastAsia="Times New Roman" w:cstheme="minorHAnsi"/>
          <w:sz w:val="22"/>
          <w:szCs w:val="22"/>
          <w:lang w:eastAsia="en-GB"/>
        </w:rPr>
        <w:t>You must tell us about a serious injury to a person using your service if either of the following has happened:</w:t>
      </w:r>
    </w:p>
    <w:p w14:paraId="2F1F5C2A" w14:textId="77777777" w:rsidR="00113BE9" w:rsidRPr="00113BE9" w:rsidRDefault="00113BE9" w:rsidP="00113BE9">
      <w:pPr>
        <w:numPr>
          <w:ilvl w:val="0"/>
          <w:numId w:val="4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113BE9">
        <w:rPr>
          <w:rFonts w:eastAsia="Times New Roman" w:cstheme="minorHAnsi"/>
          <w:sz w:val="22"/>
          <w:szCs w:val="22"/>
          <w:lang w:eastAsia="en-GB"/>
        </w:rPr>
        <w:t>the person was seriously injured while a </w:t>
      </w:r>
      <w:hyperlink r:id="rId37" w:history="1">
        <w:r w:rsidRPr="00113BE9">
          <w:rPr>
            <w:rStyle w:val="Hyperlink"/>
            <w:rFonts w:eastAsia="Times New Roman" w:cstheme="minorHAnsi"/>
            <w:sz w:val="22"/>
            <w:szCs w:val="22"/>
            <w:lang w:eastAsia="en-GB"/>
          </w:rPr>
          <w:t>regulated activity</w:t>
        </w:r>
      </w:hyperlink>
      <w:r w:rsidRPr="00113BE9">
        <w:rPr>
          <w:rFonts w:eastAsia="Times New Roman" w:cstheme="minorHAnsi"/>
          <w:sz w:val="22"/>
          <w:szCs w:val="22"/>
          <w:lang w:eastAsia="en-GB"/>
        </w:rPr>
        <w:t> was being provided</w:t>
      </w:r>
    </w:p>
    <w:p w14:paraId="611F76DF" w14:textId="77777777" w:rsidR="00113BE9" w:rsidRPr="00113BE9" w:rsidRDefault="00113BE9" w:rsidP="00113BE9">
      <w:pPr>
        <w:numPr>
          <w:ilvl w:val="0"/>
          <w:numId w:val="4"/>
        </w:num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113BE9">
        <w:rPr>
          <w:rFonts w:eastAsia="Times New Roman" w:cstheme="minorHAnsi"/>
          <w:sz w:val="22"/>
          <w:szCs w:val="22"/>
          <w:lang w:eastAsia="en-GB"/>
        </w:rPr>
        <w:t>their injury may have been a result of the regulated activity or how it was provided</w:t>
      </w:r>
    </w:p>
    <w:p w14:paraId="0F202B05" w14:textId="77777777" w:rsidR="00113BE9" w:rsidRPr="00113BE9" w:rsidRDefault="00113BE9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 w:rsidRPr="00113BE9">
        <w:rPr>
          <w:rFonts w:eastAsia="Times New Roman" w:cstheme="minorHAnsi"/>
          <w:sz w:val="22"/>
          <w:szCs w:val="22"/>
          <w:lang w:eastAsia="en-GB"/>
        </w:rPr>
        <w:lastRenderedPageBreak/>
        <w:t>If the serious injury is the result of an assault, you should use our </w:t>
      </w:r>
      <w:hyperlink r:id="rId38" w:history="1">
        <w:r w:rsidRPr="00113BE9">
          <w:rPr>
            <w:rStyle w:val="Hyperlink"/>
            <w:rFonts w:eastAsia="Times New Roman" w:cstheme="minorHAnsi"/>
            <w:sz w:val="22"/>
            <w:szCs w:val="22"/>
            <w:lang w:eastAsia="en-GB"/>
          </w:rPr>
          <w:t>allegation of abuse notification form</w:t>
        </w:r>
      </w:hyperlink>
      <w:r w:rsidRPr="00113BE9">
        <w:rPr>
          <w:rFonts w:eastAsia="Times New Roman" w:cstheme="minorHAnsi"/>
          <w:sz w:val="22"/>
          <w:szCs w:val="22"/>
          <w:lang w:eastAsia="en-GB"/>
        </w:rPr>
        <w:t> instead.</w:t>
      </w:r>
    </w:p>
    <w:p w14:paraId="22DAAB70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541D2D35">
          <v:rect id="_x0000_i1044" alt="" style="width:450.85pt;height:.05pt;mso-width-percent:0;mso-height-percent:0;mso-width-percent:0;mso-height-percent:0" o:hrpct="999" o:hralign="center" o:hrstd="t" o:hr="t" fillcolor="#a0a0a0" stroked="f"/>
        </w:pict>
      </w:r>
    </w:p>
    <w:p w14:paraId="0D24CFE0" w14:textId="3478FB36" w:rsidR="00113BE9" w:rsidRDefault="000C41EE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hyperlink r:id="rId39" w:history="1">
        <w:r w:rsidR="00113BE9" w:rsidRPr="00113BE9">
          <w:rPr>
            <w:rFonts w:eastAsia="Times New Roman" w:cstheme="minorHAnsi"/>
            <w:b/>
            <w:bCs/>
            <w:color w:val="205982"/>
            <w:sz w:val="22"/>
            <w:szCs w:val="22"/>
            <w:lang w:eastAsia="en-GB"/>
          </w:rPr>
          <w:t>Unauthorised absence – notification form</w:t>
        </w:r>
      </w:hyperlink>
    </w:p>
    <w:p w14:paraId="204A1658" w14:textId="6F3CFB3A" w:rsidR="00434701" w:rsidRPr="00113BE9" w:rsidRDefault="00434701" w:rsidP="00113BE9">
      <w:pPr>
        <w:spacing w:before="320"/>
        <w:outlineLvl w:val="3"/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This is for security designated providers</w:t>
      </w:r>
    </w:p>
    <w:p w14:paraId="7ED88E34" w14:textId="59127240" w:rsidR="00113BE9" w:rsidRPr="00113BE9" w:rsidRDefault="00113BE9" w:rsidP="00113BE9">
      <w:pPr>
        <w:rPr>
          <w:rFonts w:eastAsia="Times New Roman" w:cstheme="minorHAnsi"/>
          <w:sz w:val="22"/>
          <w:szCs w:val="22"/>
          <w:lang w:eastAsia="en-GB"/>
        </w:rPr>
      </w:pPr>
      <w:r w:rsidRPr="00113BE9">
        <w:rPr>
          <w:rFonts w:eastAsia="Times New Roman" w:cstheme="minorHAnsi"/>
          <w:sz w:val="22"/>
          <w:szCs w:val="22"/>
          <w:lang w:eastAsia="en-GB"/>
        </w:rPr>
        <w:t>Security designated services only – Mental Health Act (Absent Without Leave)</w:t>
      </w:r>
    </w:p>
    <w:p w14:paraId="54D46750" w14:textId="77777777" w:rsidR="00113BE9" w:rsidRPr="00113BE9" w:rsidRDefault="000C41EE" w:rsidP="00113BE9">
      <w:pPr>
        <w:spacing w:before="320" w:after="3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pict w14:anchorId="764E8118">
          <v:rect id="_x0000_i1045" alt="" style="width:450.85pt;height:.05pt;mso-width-percent:0;mso-height-percent:0;mso-width-percent:0;mso-height-percent:0" o:hrpct="999" o:hralign="center" o:hrstd="t" o:hr="t" fillcolor="#a0a0a0" stroked="f"/>
        </w:pict>
      </w:r>
    </w:p>
    <w:p w14:paraId="63B04699" w14:textId="77777777" w:rsidR="00113BE9" w:rsidRPr="00113BE9" w:rsidRDefault="00113BE9" w:rsidP="00113BE9">
      <w:pPr>
        <w:rPr>
          <w:rFonts w:eastAsia="Times New Roman" w:cstheme="minorHAnsi"/>
          <w:sz w:val="22"/>
          <w:szCs w:val="22"/>
          <w:lang w:eastAsia="en-GB"/>
        </w:rPr>
      </w:pPr>
    </w:p>
    <w:p w14:paraId="0E994E39" w14:textId="77777777" w:rsidR="00113BE9" w:rsidRPr="00113BE9" w:rsidRDefault="00113BE9" w:rsidP="00113BE9">
      <w:pPr>
        <w:rPr>
          <w:rFonts w:eastAsia="Times New Roman" w:cstheme="minorHAnsi"/>
          <w:sz w:val="22"/>
          <w:szCs w:val="22"/>
          <w:lang w:eastAsia="en-GB"/>
        </w:rPr>
      </w:pPr>
    </w:p>
    <w:p w14:paraId="26A537B8" w14:textId="77777777" w:rsidR="00B4200B" w:rsidRPr="00113BE9" w:rsidRDefault="00B4200B">
      <w:pPr>
        <w:rPr>
          <w:rFonts w:cstheme="minorHAnsi"/>
          <w:sz w:val="22"/>
          <w:szCs w:val="22"/>
        </w:rPr>
      </w:pPr>
    </w:p>
    <w:sectPr w:rsidR="00B4200B" w:rsidRPr="00113BE9" w:rsidSect="005015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04B"/>
    <w:multiLevelType w:val="multilevel"/>
    <w:tmpl w:val="37A6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57668"/>
    <w:multiLevelType w:val="multilevel"/>
    <w:tmpl w:val="94A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CE3"/>
    <w:multiLevelType w:val="multilevel"/>
    <w:tmpl w:val="B48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858FC"/>
    <w:multiLevelType w:val="multilevel"/>
    <w:tmpl w:val="F186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C2E55"/>
    <w:multiLevelType w:val="multilevel"/>
    <w:tmpl w:val="7D8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349E2"/>
    <w:multiLevelType w:val="multilevel"/>
    <w:tmpl w:val="67C2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D3038"/>
    <w:multiLevelType w:val="multilevel"/>
    <w:tmpl w:val="0214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2613F"/>
    <w:multiLevelType w:val="multilevel"/>
    <w:tmpl w:val="0AD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6143E"/>
    <w:multiLevelType w:val="multilevel"/>
    <w:tmpl w:val="76A8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C1A81"/>
    <w:multiLevelType w:val="multilevel"/>
    <w:tmpl w:val="EC12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E11EF"/>
    <w:multiLevelType w:val="multilevel"/>
    <w:tmpl w:val="425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A40E8"/>
    <w:multiLevelType w:val="multilevel"/>
    <w:tmpl w:val="7C1C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036046"/>
    <w:multiLevelType w:val="multilevel"/>
    <w:tmpl w:val="348C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60C86"/>
    <w:multiLevelType w:val="multilevel"/>
    <w:tmpl w:val="4C46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22A32"/>
    <w:multiLevelType w:val="multilevel"/>
    <w:tmpl w:val="160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BD5729"/>
    <w:multiLevelType w:val="multilevel"/>
    <w:tmpl w:val="1F24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A51A0"/>
    <w:multiLevelType w:val="multilevel"/>
    <w:tmpl w:val="4D40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4A7AFD"/>
    <w:multiLevelType w:val="multilevel"/>
    <w:tmpl w:val="2F6A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655FA0"/>
    <w:multiLevelType w:val="multilevel"/>
    <w:tmpl w:val="AD26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691C70"/>
    <w:multiLevelType w:val="multilevel"/>
    <w:tmpl w:val="6BF2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2"/>
  </w:num>
  <w:num w:numId="5">
    <w:abstractNumId w:val="12"/>
  </w:num>
  <w:num w:numId="6">
    <w:abstractNumId w:val="1"/>
  </w:num>
  <w:num w:numId="7">
    <w:abstractNumId w:val="19"/>
  </w:num>
  <w:num w:numId="8">
    <w:abstractNumId w:val="15"/>
  </w:num>
  <w:num w:numId="9">
    <w:abstractNumId w:val="6"/>
  </w:num>
  <w:num w:numId="10">
    <w:abstractNumId w:val="8"/>
  </w:num>
  <w:num w:numId="11">
    <w:abstractNumId w:val="4"/>
  </w:num>
  <w:num w:numId="12">
    <w:abstractNumId w:val="13"/>
  </w:num>
  <w:num w:numId="13">
    <w:abstractNumId w:val="14"/>
  </w:num>
  <w:num w:numId="14">
    <w:abstractNumId w:val="10"/>
  </w:num>
  <w:num w:numId="15">
    <w:abstractNumId w:val="9"/>
  </w:num>
  <w:num w:numId="16">
    <w:abstractNumId w:val="3"/>
  </w:num>
  <w:num w:numId="17">
    <w:abstractNumId w:val="5"/>
  </w:num>
  <w:num w:numId="18">
    <w:abstractNumId w:val="1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9"/>
    <w:rsid w:val="000C41EE"/>
    <w:rsid w:val="00113BE9"/>
    <w:rsid w:val="002D0A94"/>
    <w:rsid w:val="00434701"/>
    <w:rsid w:val="00501514"/>
    <w:rsid w:val="00783772"/>
    <w:rsid w:val="00A03EF6"/>
    <w:rsid w:val="00B4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3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3B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7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113BE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BE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13BE9"/>
    <w:rPr>
      <w:rFonts w:ascii="Times New Roman" w:eastAsia="Times New Roman" w:hAnsi="Times New Roman" w:cs="Times New Roman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113BE9"/>
    <w:rPr>
      <w:color w:val="0000FF"/>
      <w:u w:val="single"/>
    </w:rPr>
  </w:style>
  <w:style w:type="character" w:customStyle="1" w:styleId="field-content">
    <w:name w:val="field-content"/>
    <w:basedOn w:val="DefaultParagraphFont"/>
    <w:rsid w:val="00113BE9"/>
  </w:style>
  <w:style w:type="paragraph" w:customStyle="1" w:styleId="pageritem">
    <w:name w:val="pager__item"/>
    <w:basedOn w:val="Normal"/>
    <w:rsid w:val="00113B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itle1">
    <w:name w:val="Title1"/>
    <w:basedOn w:val="DefaultParagraphFont"/>
    <w:rsid w:val="00113BE9"/>
  </w:style>
  <w:style w:type="character" w:customStyle="1" w:styleId="meta">
    <w:name w:val="meta"/>
    <w:basedOn w:val="DefaultParagraphFont"/>
    <w:rsid w:val="00113B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BE9"/>
    <w:rPr>
      <w:color w:val="605E5C"/>
      <w:shd w:val="clear" w:color="auto" w:fill="E1DFDD"/>
    </w:rPr>
  </w:style>
  <w:style w:type="paragraph" w:customStyle="1" w:styleId="intro">
    <w:name w:val="intro"/>
    <w:basedOn w:val="Normal"/>
    <w:rsid w:val="00113B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13BE9"/>
  </w:style>
  <w:style w:type="paragraph" w:styleId="NormalWeb">
    <w:name w:val="Normal (Web)"/>
    <w:basedOn w:val="Normal"/>
    <w:uiPriority w:val="99"/>
    <w:semiHidden/>
    <w:unhideWhenUsed/>
    <w:rsid w:val="00113B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77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A03EF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A0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3B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7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113BE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BE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13BE9"/>
    <w:rPr>
      <w:rFonts w:ascii="Times New Roman" w:eastAsia="Times New Roman" w:hAnsi="Times New Roman" w:cs="Times New Roman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113BE9"/>
    <w:rPr>
      <w:color w:val="0000FF"/>
      <w:u w:val="single"/>
    </w:rPr>
  </w:style>
  <w:style w:type="character" w:customStyle="1" w:styleId="field-content">
    <w:name w:val="field-content"/>
    <w:basedOn w:val="DefaultParagraphFont"/>
    <w:rsid w:val="00113BE9"/>
  </w:style>
  <w:style w:type="paragraph" w:customStyle="1" w:styleId="pageritem">
    <w:name w:val="pager__item"/>
    <w:basedOn w:val="Normal"/>
    <w:rsid w:val="00113B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itle1">
    <w:name w:val="Title1"/>
    <w:basedOn w:val="DefaultParagraphFont"/>
    <w:rsid w:val="00113BE9"/>
  </w:style>
  <w:style w:type="character" w:customStyle="1" w:styleId="meta">
    <w:name w:val="meta"/>
    <w:basedOn w:val="DefaultParagraphFont"/>
    <w:rsid w:val="00113B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BE9"/>
    <w:rPr>
      <w:color w:val="605E5C"/>
      <w:shd w:val="clear" w:color="auto" w:fill="E1DFDD"/>
    </w:rPr>
  </w:style>
  <w:style w:type="paragraph" w:customStyle="1" w:styleId="intro">
    <w:name w:val="intro"/>
    <w:basedOn w:val="Normal"/>
    <w:rsid w:val="00113B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13BE9"/>
  </w:style>
  <w:style w:type="paragraph" w:styleId="NormalWeb">
    <w:name w:val="Normal (Web)"/>
    <w:basedOn w:val="Normal"/>
    <w:uiPriority w:val="99"/>
    <w:semiHidden/>
    <w:unhideWhenUsed/>
    <w:rsid w:val="00113B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77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A03EF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A0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0538">
              <w:marLeft w:val="1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80863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4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944">
              <w:marLeft w:val="1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25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96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9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6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1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1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1724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1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9656">
              <w:marLeft w:val="1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0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5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8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43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51306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A_notifications@cqc.org.uk" TargetMode="External"/><Relationship Id="rId13" Type="http://schemas.openxmlformats.org/officeDocument/2006/relationships/hyperlink" Target="https://www.cqc.org.uk/guidance-providers/registration/making-changes-your-registration" TargetMode="External"/><Relationship Id="rId18" Type="http://schemas.openxmlformats.org/officeDocument/2006/relationships/hyperlink" Target="https://www.cqc.org.uk/guidance-providers/notifications/changes-registered-details-provider-stopping-regulated-activities" TargetMode="External"/><Relationship Id="rId26" Type="http://schemas.openxmlformats.org/officeDocument/2006/relationships/hyperlink" Target="https://www.cqc.org.uk/guidance-providers/notifications/death-detained-mental-health-patient-notification-form" TargetMode="External"/><Relationship Id="rId39" Type="http://schemas.openxmlformats.org/officeDocument/2006/relationships/hyperlink" Target="https://www.cqc.org.uk/guidance-providers/notifications/unauthorised-absence-notification-for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qc.org.uk/guidance-providers/registration/making-changes-your-registration" TargetMode="External"/><Relationship Id="rId34" Type="http://schemas.openxmlformats.org/officeDocument/2006/relationships/hyperlink" Target="https://www.cqc.org.uk/guidance-providers/notifications/return-registered-individual-after-absence-28-days-or-more" TargetMode="External"/><Relationship Id="rId7" Type="http://schemas.openxmlformats.org/officeDocument/2006/relationships/hyperlink" Target="https://www.cqc.org.uk/guidance-providers/notifications/absence-registered-individual-28-days-or-more-notification-form" TargetMode="External"/><Relationship Id="rId12" Type="http://schemas.openxmlformats.org/officeDocument/2006/relationships/hyperlink" Target="https://www.cqc.org.uk/guidance-providers/notifications/changes-registered-details-change-individuals-name-notification" TargetMode="External"/><Relationship Id="rId17" Type="http://schemas.openxmlformats.org/officeDocument/2006/relationships/hyperlink" Target="https://www.cqc.org.uk/guidance-providers/registration/making-changes-your-registration" TargetMode="External"/><Relationship Id="rId25" Type="http://schemas.openxmlformats.org/officeDocument/2006/relationships/hyperlink" Target="https://www.cqc.org.uk/guidance-providers/registration-notifications/statement-purpose" TargetMode="External"/><Relationship Id="rId33" Type="http://schemas.openxmlformats.org/officeDocument/2006/relationships/hyperlink" Target="https://www.cqc.org.uk/guidance-providers/notifications/police-involvement-incident-notification-form" TargetMode="External"/><Relationship Id="rId38" Type="http://schemas.openxmlformats.org/officeDocument/2006/relationships/hyperlink" Target="https://www.cqc.org.uk/guidance-providers/notifications/allegations-abuse-safeguarding-notification-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qc.org.uk/guidance-providers/notifications/changes-registered-details-partnership-members-notification-form" TargetMode="External"/><Relationship Id="rId20" Type="http://schemas.openxmlformats.org/officeDocument/2006/relationships/hyperlink" Target="https://www.cqc.org.uk/guidance-providers/notifications/changes-registered-details-providers-name-address-notification-form" TargetMode="External"/><Relationship Id="rId29" Type="http://schemas.openxmlformats.org/officeDocument/2006/relationships/hyperlink" Target="https://www.cqc.org.uk/guidance-providers/notifications/death-registered-provider-notification-form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qc.org.uk/guidance-providers/notifications/notification-finder" TargetMode="External"/><Relationship Id="rId11" Type="http://schemas.openxmlformats.org/officeDocument/2006/relationships/hyperlink" Target="https://www.cqc.org.uk/guidance-providers/registration/making-changes-your-registration" TargetMode="External"/><Relationship Id="rId24" Type="http://schemas.openxmlformats.org/officeDocument/2006/relationships/hyperlink" Target="https://www.cqc.org.uk/guidance-providers/notifications/changes-your-statement-purpose-notification-form" TargetMode="External"/><Relationship Id="rId32" Type="http://schemas.openxmlformats.org/officeDocument/2006/relationships/hyperlink" Target="https://www.cqc.org.uk/guidance-providers/notifications/application-deprive-person-their-liberty-dols-notification-form" TargetMode="External"/><Relationship Id="rId37" Type="http://schemas.openxmlformats.org/officeDocument/2006/relationships/hyperlink" Target="https://www.cqc.org.uk/guidance-providers/registration/regulated-activitie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qc.org.uk/guidance-providers/notifications/changes-registered-details-nominated-individuals-officers-directors" TargetMode="External"/><Relationship Id="rId23" Type="http://schemas.openxmlformats.org/officeDocument/2006/relationships/hyperlink" Target="https://www.cqc.org.uk/guidance-providers/registration/making-changes-your-registration" TargetMode="External"/><Relationship Id="rId28" Type="http://schemas.openxmlformats.org/officeDocument/2006/relationships/hyperlink" Target="https://www.cqc.org.uk/guidance-providers/registration/regulated-activities" TargetMode="External"/><Relationship Id="rId36" Type="http://schemas.openxmlformats.org/officeDocument/2006/relationships/hyperlink" Target="https://www.cqc.org.uk/guidance-providers/notifications/serious-injury-person-using-service-notification-form" TargetMode="External"/><Relationship Id="rId10" Type="http://schemas.openxmlformats.org/officeDocument/2006/relationships/hyperlink" Target="https://www.cqc.org.uk/guidance-providers/notifications/changes-registered-details-change-contact-details-notification" TargetMode="External"/><Relationship Id="rId19" Type="http://schemas.openxmlformats.org/officeDocument/2006/relationships/hyperlink" Target="https://www.cqc.org.uk/guidance-providers/registration/making-changes-your-registration" TargetMode="External"/><Relationship Id="rId31" Type="http://schemas.openxmlformats.org/officeDocument/2006/relationships/hyperlink" Target="https://www.cqc.org.uk/guidance-providers/notifications/liquidator-or-trustees-plans-service-notification-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qc.org.uk/guidance-providers/notifications/allegations-abuse-safeguarding-notification-form" TargetMode="External"/><Relationship Id="rId14" Type="http://schemas.openxmlformats.org/officeDocument/2006/relationships/hyperlink" Target="https://www.cqc.org.uk/guidance-providers/notifications/changes-registered-details-insolvency-notification-form" TargetMode="External"/><Relationship Id="rId22" Type="http://schemas.openxmlformats.org/officeDocument/2006/relationships/hyperlink" Target="https://www.cqc.org.uk/guidance-providers/notifications/changes-registered-details-registered-manager-activity" TargetMode="External"/><Relationship Id="rId27" Type="http://schemas.openxmlformats.org/officeDocument/2006/relationships/hyperlink" Target="https://www.cqc.org.uk/guidance-providers/notifications/death-person-using-service-notification-form" TargetMode="External"/><Relationship Id="rId30" Type="http://schemas.openxmlformats.org/officeDocument/2006/relationships/hyperlink" Target="https://www.cqc.org.uk/guidance-providers/notifications/events-stop-service-running-safely-properly-notification-form" TargetMode="External"/><Relationship Id="rId35" Type="http://schemas.openxmlformats.org/officeDocument/2006/relationships/hyperlink" Target="https://www.cqc.org.uk/guidance-providers/notifications/absence-registered-individual-28-days-or-more-notific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Bridgwood</dc:creator>
  <cp:lastModifiedBy>Brewer Juliet (LWGP)</cp:lastModifiedBy>
  <cp:revision>2</cp:revision>
  <cp:lastPrinted>2021-05-07T11:53:00Z</cp:lastPrinted>
  <dcterms:created xsi:type="dcterms:W3CDTF">2021-05-07T11:53:00Z</dcterms:created>
  <dcterms:modified xsi:type="dcterms:W3CDTF">2021-05-07T11:53:00Z</dcterms:modified>
</cp:coreProperties>
</file>